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326" w:rsidRPr="00EE2D94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2D94">
        <w:rPr>
          <w:rFonts w:ascii="Times New Roman" w:hAnsi="Times New Roman" w:cs="Times New Roman"/>
          <w:b/>
          <w:i/>
          <w:sz w:val="28"/>
          <w:szCs w:val="28"/>
        </w:rPr>
        <w:t>МБДОУ – детский сад присмотра и оздоровления №333</w:t>
      </w:r>
    </w:p>
    <w:p w:rsidR="00D42326" w:rsidRPr="00EE2D94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326" w:rsidRPr="00EE2D94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84380A">
        <w:rPr>
          <w:rFonts w:ascii="Times New Roman" w:hAnsi="Times New Roman" w:cs="Times New Roman"/>
          <w:b/>
          <w:i/>
          <w:sz w:val="40"/>
          <w:szCs w:val="28"/>
        </w:rPr>
        <w:t>Консультация для родителей:</w:t>
      </w:r>
    </w:p>
    <w:p w:rsidR="00D42326" w:rsidRPr="00D42326" w:rsidRDefault="00D42326" w:rsidP="00D42326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imes New Roman" w:eastAsia="Times New Roman" w:hAnsi="Times New Roman" w:cs="Times New Roman"/>
          <w:b/>
          <w:iCs/>
          <w:color w:val="000000" w:themeColor="text1"/>
          <w:kern w:val="36"/>
          <w:sz w:val="36"/>
          <w:szCs w:val="36"/>
          <w:lang w:eastAsia="ru-RU"/>
        </w:rPr>
      </w:pPr>
      <w:r w:rsidRPr="0084380A">
        <w:rPr>
          <w:rFonts w:ascii="Times New Roman" w:hAnsi="Times New Roman" w:cs="Times New Roman"/>
          <w:b/>
          <w:i/>
          <w:sz w:val="40"/>
          <w:szCs w:val="28"/>
        </w:rPr>
        <w:t>"</w:t>
      </w:r>
      <w:r w:rsidRPr="00F824CE">
        <w:rPr>
          <w:rFonts w:ascii="Times New Roman" w:eastAsia="Times New Roman" w:hAnsi="Times New Roman" w:cs="Times New Roman"/>
          <w:iCs/>
          <w:color w:val="000000" w:themeColor="text1"/>
          <w:kern w:val="36"/>
          <w:sz w:val="36"/>
          <w:szCs w:val="36"/>
          <w:lang w:eastAsia="ru-RU"/>
        </w:rPr>
        <w:t xml:space="preserve"> </w:t>
      </w:r>
      <w:r w:rsidRPr="007838FF">
        <w:rPr>
          <w:rFonts w:ascii="Times New Roman" w:eastAsia="Times New Roman" w:hAnsi="Times New Roman" w:cs="Times New Roman"/>
          <w:b/>
          <w:iCs/>
          <w:color w:val="000000" w:themeColor="text1"/>
          <w:kern w:val="36"/>
          <w:sz w:val="36"/>
          <w:szCs w:val="36"/>
          <w:lang w:eastAsia="ru-RU"/>
        </w:rPr>
        <w:t>Игры для с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kern w:val="36"/>
          <w:sz w:val="36"/>
          <w:szCs w:val="36"/>
          <w:lang w:eastAsia="ru-RU"/>
        </w:rPr>
        <w:t>енсорного развития дошкольников</w:t>
      </w:r>
      <w:r w:rsidRPr="0084380A">
        <w:rPr>
          <w:rFonts w:ascii="Times New Roman" w:hAnsi="Times New Roman" w:cs="Times New Roman"/>
          <w:b/>
          <w:i/>
          <w:sz w:val="40"/>
          <w:szCs w:val="28"/>
        </w:rPr>
        <w:t>"</w:t>
      </w: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b/>
          <w:i/>
          <w:sz w:val="40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7F7FDB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Default="007F7FDB" w:rsidP="007F7F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 w:rsidR="00D42326">
        <w:rPr>
          <w:rFonts w:ascii="Times New Roman" w:hAnsi="Times New Roman" w:cs="Times New Roman"/>
          <w:i/>
          <w:sz w:val="28"/>
          <w:szCs w:val="28"/>
        </w:rPr>
        <w:t>Выполнила:</w:t>
      </w:r>
    </w:p>
    <w:p w:rsidR="007F7FDB" w:rsidRDefault="007F7FDB" w:rsidP="007F7F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Харинцева А.В.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D42326" w:rsidRDefault="007F7FDB" w:rsidP="007F7F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в</w:t>
      </w:r>
      <w:r w:rsidR="00D42326">
        <w:rPr>
          <w:rFonts w:ascii="Times New Roman" w:hAnsi="Times New Roman" w:cs="Times New Roman"/>
          <w:i/>
          <w:sz w:val="28"/>
          <w:szCs w:val="28"/>
        </w:rPr>
        <w:t>оспитатель 1КК</w:t>
      </w:r>
    </w:p>
    <w:p w:rsidR="00D42326" w:rsidRPr="0084380A" w:rsidRDefault="00D42326" w:rsidP="00D42326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42326" w:rsidRPr="0084380A" w:rsidRDefault="00D42326" w:rsidP="00D4232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824CE" w:rsidRPr="00F824CE" w:rsidRDefault="00F824CE" w:rsidP="00DB476C">
      <w:pPr>
        <w:pBdr>
          <w:bottom w:val="single" w:sz="6" w:space="12" w:color="E6E6E6"/>
        </w:pBdr>
        <w:shd w:val="clear" w:color="auto" w:fill="FFFFFF"/>
        <w:spacing w:after="120" w:line="360" w:lineRule="atLeast"/>
        <w:ind w:firstLine="708"/>
        <w:jc w:val="both"/>
        <w:outlineLvl w:val="0"/>
        <w:rPr>
          <w:rFonts w:ascii="Times New Roman" w:eastAsia="Times New Roman" w:hAnsi="Times New Roman" w:cs="Times New Roman"/>
          <w:iCs/>
          <w:color w:val="000000" w:themeColor="text1"/>
          <w:kern w:val="36"/>
          <w:sz w:val="36"/>
          <w:szCs w:val="36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Работая с детьми дошкольного возраста много лет, из своего опыта могу сказать, что не все дети к трем годам усваивают форму, цвет, величину предметов. А ведь сенсорное развитие ребенка 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развитие его восприятия и формирование представлений о внешних свойствах предметов, таких как: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форма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величина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положение в пространстве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запах</w:t>
      </w:r>
    </w:p>
    <w:p w:rsidR="00F824CE" w:rsidRPr="00F824CE" w:rsidRDefault="00F824CE" w:rsidP="00F824C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вкус</w:t>
      </w:r>
    </w:p>
    <w:p w:rsidR="00F824CE" w:rsidRPr="00F824CE" w:rsidRDefault="00F824CE" w:rsidP="007838F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сенсорного развития в дошкольном детстве трудно переоценить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этот возраст наиболее благоприятен для совершенствования деятельности органов чувств, накопление представлений об окружающем мире.</w:t>
      </w:r>
    </w:p>
    <w:p w:rsidR="00F824CE" w:rsidRPr="00F824CE" w:rsidRDefault="00F824CE" w:rsidP="007838F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Выдающиеся ученные в области дошкольной педагогике и психологии (А.В. Запорожец, А.П. Усова. </w:t>
      </w:r>
      <w:proofErr w:type="gramStart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Е.И. Тихеева, Н.П.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Сакулина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справедливо считали, что сенсорное воспитание, направленное на обеспечение полноценного сенсорного развития, 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одной из основных сторон дошкольного воспитания.</w:t>
      </w:r>
      <w:proofErr w:type="gramEnd"/>
    </w:p>
    <w:p w:rsidR="00F824CE" w:rsidRPr="00F824CE" w:rsidRDefault="00F824CE" w:rsidP="00DB476C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Сенсорное развитие, с одной стороны составляет фундамент общего умственного развития ребенка, с другой – имеет самостоятельное значение, так как полноценное восприятие необходимо для успешного обучения ребенка в детском саду, в школе и для многих видов труда.</w:t>
      </w:r>
    </w:p>
    <w:p w:rsidR="00F824CE" w:rsidRPr="00F824CE" w:rsidRDefault="00F824CE" w:rsidP="00DB476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Чем больше дети познают, тем богаче их сенсорный опыт, тем легче и проще им будет развивать моторику, и все это позволит легче учиться. Чтобы легко учиться, чтобы на высоком уровне определить форму предмета, его объем и размер у ребенка должны быть хорошо развиты не только </w:t>
      </w:r>
      <w:proofErr w:type="spellStart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окологлазные</w:t>
      </w:r>
      <w:proofErr w:type="spellEnd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мышцы, позволяющие двигаться глазам, а так же мышцы шеи, помогающие ей быть неподвижной или по желанию поворачиваться в разные стороны, но и скоординированы движения мышц обеих рук. Что б</w:t>
      </w:r>
      <w:r w:rsidR="007F7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познакомиться с каким – либо </w:t>
      </w:r>
      <w:bookmarkStart w:id="0" w:name="_GoBack"/>
      <w:bookmarkEnd w:id="0"/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предметом его нужно изучить:</w:t>
      </w:r>
    </w:p>
    <w:p w:rsidR="00F824CE" w:rsidRPr="00F824CE" w:rsidRDefault="00F824CE" w:rsidP="007838FF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трогать руками, сжимать, гладить, то есть совершать какие – то действия, которые называются моторными.</w:t>
      </w:r>
    </w:p>
    <w:p w:rsidR="00F824CE" w:rsidRPr="00F824CE" w:rsidRDefault="00DB476C" w:rsidP="00DB476C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</w:t>
      </w:r>
      <w:r w:rsidR="00F824CE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взять предмет одной рукой, малыш должен быть уже моторно готов к этому. Если он не может схватить этот предмет, то не сможет ощутить его. Значит, если мы научим руки ребенка быть ловкими и умелыми, то он сможет многое познать с их помощью. И чем раньше мы дадим в его руки новые, неизученные, тем быстрее они станут умелыми.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24CE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безусловно облегчает развитие и обучение детей.</w:t>
      </w:r>
    </w:p>
    <w:p w:rsidR="00F824CE" w:rsidRPr="00F824CE" w:rsidRDefault="00F824CE" w:rsidP="00D45C8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</w:t>
      </w:r>
      <w:r w:rsidR="00DB47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ab/>
      </w:r>
      <w:r w:rsidRPr="00F824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Одна из главных задач – дать ребенку как можно больше естественных знаний, для более точного выражения себя и своего видения мира.</w:t>
      </w:r>
    </w:p>
    <w:p w:rsidR="00B26AC0" w:rsidRDefault="00F824CE" w:rsidP="00D45C8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окружающий мир был обогащен развивающей предметной средой,  подобраны игрушки, игровые пособия, стимулирующие зрительные, тактильные, обонятельные ощущения.</w:t>
      </w:r>
    </w:p>
    <w:p w:rsidR="0068211E" w:rsidRDefault="00F824CE" w:rsidP="0068211E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Дидактическая игра «Разложи по цвету» </w:t>
      </w:r>
      <w:r w:rsidR="0068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учит ориентироваться в цвете, развивает внимание, учит усидчивости, логическому мышлению.</w:t>
      </w:r>
    </w:p>
    <w:p w:rsidR="00F824CE" w:rsidRPr="00F824CE" w:rsidRDefault="00F824CE" w:rsidP="00D45C8B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Pr="00F824CE" w:rsidRDefault="00F824CE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AC0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AC0" w:rsidRDefault="0068211E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1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57913"/>
            <wp:effectExtent l="0" t="0" r="0" b="0"/>
            <wp:docPr id="1" name="Рисунок 1" descr="C:\Users\админ\Downloads\IMG_20190815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20190815_091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C0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AC0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6C" w:rsidRDefault="00DB476C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6C" w:rsidRDefault="00DB476C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6C" w:rsidRDefault="00DB476C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6C" w:rsidRDefault="00DB476C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6C" w:rsidRDefault="00DB476C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Default="001C251A" w:rsidP="00DB476C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2. Дидактические игры «Рамки вкладыши</w:t>
      </w:r>
      <w:r w:rsidR="00F824CE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предназначен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F824CE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мелкой моторики, знакомят его с животными, транспортом, геометрическими фигурами, цветом, формой, учат усидчивости, </w:t>
      </w:r>
      <w:r w:rsidR="0076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логическому мышлению.</w:t>
      </w:r>
    </w:p>
    <w:p w:rsidR="00F824CE" w:rsidRPr="00F824CE" w:rsidRDefault="007F7FDB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7" o:title="IMG_2019-08-14_162829"/>
          </v:shape>
        </w:pict>
      </w:r>
    </w:p>
    <w:p w:rsidR="004829FF" w:rsidRDefault="004829FF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9FF" w:rsidRDefault="00F824CE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26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8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игра «Серпантин» </w:t>
      </w:r>
      <w:r w:rsidR="004829FF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48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29FF" w:rsidRPr="0048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29FF"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мелкую моторику</w:t>
      </w:r>
      <w:r w:rsidR="004829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29FF" w:rsidRDefault="004829FF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Pr="00F824CE" w:rsidRDefault="00F824CE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7FDB">
        <w:rPr>
          <w:noProof/>
          <w:lang w:eastAsia="ru-RU"/>
        </w:rPr>
        <w:pict>
          <v:shape id="_x0000_i1026" type="#_x0000_t75" style="width:435pt;height:245.25pt">
            <v:imagedata r:id="rId8" o:title="IMG_2019-08-14_162407"/>
          </v:shape>
        </w:pict>
      </w:r>
      <w:r w:rsidR="00AA5597">
        <w:rPr>
          <w:noProof/>
          <w:lang w:eastAsia="ru-RU"/>
        </w:rPr>
        <w:t>\</w:t>
      </w:r>
    </w:p>
    <w:p w:rsidR="00B26AC0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AC0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Default="00F824CE" w:rsidP="00DB476C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B26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Дидактическое пособие «</w:t>
      </w:r>
      <w:r w:rsidR="00B26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Домики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развивает мелкую моторику, воспитывает нравственные чувства.</w:t>
      </w:r>
    </w:p>
    <w:p w:rsidR="00B26AC0" w:rsidRPr="00F824CE" w:rsidRDefault="00B26AC0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Pr="00F824CE" w:rsidRDefault="007F7FDB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i1027" type="#_x0000_t75" style="width:467.25pt;height:263.25pt">
            <v:imagedata r:id="rId9" o:title="IMG_2019-08-14_163329"/>
          </v:shape>
        </w:pict>
      </w:r>
    </w:p>
    <w:p w:rsidR="00F824CE" w:rsidRPr="00F824CE" w:rsidRDefault="00F824CE" w:rsidP="00F824CE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24CE" w:rsidRPr="00F824CE" w:rsidRDefault="00F824CE" w:rsidP="00DB476C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Я рекомендую родителям данные игры и пособия, которые помогут решить разнообразные задачи по сенсомоторному воспитанию детей младшего дошкольного возраста.</w:t>
      </w:r>
    </w:p>
    <w:p w:rsidR="00F824CE" w:rsidRPr="00F824CE" w:rsidRDefault="00F824CE" w:rsidP="00DB476C">
      <w:pPr>
        <w:shd w:val="clear" w:color="auto" w:fill="FFFFFF"/>
        <w:spacing w:after="12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созданию этих игр можно привлечь и детей. Предложите им раскрасить геометрические фигуры в разные цвета, полюбоваться ими. Расскажите, из какого материала они сделаны, пусть ребенок возьмет в руки каждую ф</w:t>
      </w:r>
      <w:r w:rsidR="00DB4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игуру. Можно придумать сказки, в</w:t>
      </w:r>
      <w:r w:rsidRPr="00F82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живут геометрические фигуры, для этого предложите ребенку их оживить, нарисовать глазки, нос, рот. Ребенок с удовольствием это сделает. В сказке расскажите об особенностях каждой геометрической фигуры, предложите ребенку их сравнить, поддержать в руках. Так мы развиваем у детей интерес к дидактическим играм.</w:t>
      </w:r>
    </w:p>
    <w:p w:rsidR="00F824CE" w:rsidRPr="00F824CE" w:rsidRDefault="00F824CE" w:rsidP="00DB476C">
      <w:pPr>
        <w:shd w:val="clear" w:color="auto" w:fill="FFFFFF"/>
        <w:spacing w:after="120" w:line="315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4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Наилучших Вам пожеланий в разностороннем развитии Вашего ребенка.</w:t>
      </w:r>
    </w:p>
    <w:p w:rsidR="004D7D44" w:rsidRPr="00F824CE" w:rsidRDefault="004D7D44">
      <w:pPr>
        <w:rPr>
          <w:rFonts w:ascii="Times New Roman" w:hAnsi="Times New Roman" w:cs="Times New Roman"/>
          <w:sz w:val="28"/>
          <w:szCs w:val="28"/>
        </w:rPr>
      </w:pPr>
    </w:p>
    <w:sectPr w:rsidR="004D7D44" w:rsidRPr="00F824CE" w:rsidSect="00F824CE">
      <w:pgSz w:w="11906" w:h="16838"/>
      <w:pgMar w:top="1134" w:right="850" w:bottom="1134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C7A26"/>
    <w:multiLevelType w:val="multilevel"/>
    <w:tmpl w:val="BF2E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24CE"/>
    <w:rsid w:val="001C251A"/>
    <w:rsid w:val="003549CC"/>
    <w:rsid w:val="00424A6E"/>
    <w:rsid w:val="004819C8"/>
    <w:rsid w:val="004829FF"/>
    <w:rsid w:val="004D7D44"/>
    <w:rsid w:val="00603606"/>
    <w:rsid w:val="006450DC"/>
    <w:rsid w:val="0068211E"/>
    <w:rsid w:val="006F6E36"/>
    <w:rsid w:val="00707FF2"/>
    <w:rsid w:val="0076305E"/>
    <w:rsid w:val="007838FF"/>
    <w:rsid w:val="007F7FDB"/>
    <w:rsid w:val="0091162C"/>
    <w:rsid w:val="009172D3"/>
    <w:rsid w:val="009D6226"/>
    <w:rsid w:val="00AA5597"/>
    <w:rsid w:val="00B26AC0"/>
    <w:rsid w:val="00D34ED7"/>
    <w:rsid w:val="00D42326"/>
    <w:rsid w:val="00D45C8B"/>
    <w:rsid w:val="00DB476C"/>
    <w:rsid w:val="00F8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44"/>
  </w:style>
  <w:style w:type="paragraph" w:styleId="1">
    <w:name w:val="heading 1"/>
    <w:basedOn w:val="a"/>
    <w:link w:val="10"/>
    <w:uiPriority w:val="9"/>
    <w:qFormat/>
    <w:rsid w:val="00F824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4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824CE"/>
    <w:rPr>
      <w:color w:val="0000FF"/>
      <w:u w:val="single"/>
    </w:rPr>
  </w:style>
  <w:style w:type="character" w:customStyle="1" w:styleId="views-num">
    <w:name w:val="views-num"/>
    <w:basedOn w:val="a0"/>
    <w:rsid w:val="00F824CE"/>
  </w:style>
  <w:style w:type="paragraph" w:styleId="a4">
    <w:name w:val="Normal (Web)"/>
    <w:basedOn w:val="a"/>
    <w:uiPriority w:val="99"/>
    <w:semiHidden/>
    <w:unhideWhenUsed/>
    <w:rsid w:val="00F8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824CE"/>
    <w:rPr>
      <w:b/>
      <w:bCs/>
    </w:rPr>
  </w:style>
  <w:style w:type="character" w:styleId="a6">
    <w:name w:val="Emphasis"/>
    <w:basedOn w:val="a0"/>
    <w:uiPriority w:val="20"/>
    <w:qFormat/>
    <w:rsid w:val="00F824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498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sad1</cp:lastModifiedBy>
  <cp:revision>18</cp:revision>
  <dcterms:created xsi:type="dcterms:W3CDTF">2017-11-26T10:13:00Z</dcterms:created>
  <dcterms:modified xsi:type="dcterms:W3CDTF">2019-08-16T09:44:00Z</dcterms:modified>
</cp:coreProperties>
</file>